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24" w:rsidRDefault="00FC6C24" w:rsidP="0019767C">
      <w:pPr>
        <w:jc w:val="center"/>
        <w:rPr>
          <w:rFonts w:ascii="Times New Roman" w:hAnsi="Times New Roman" w:cs="Times New Roman"/>
          <w:b/>
          <w:sz w:val="24"/>
          <w:szCs w:val="24"/>
        </w:rPr>
      </w:pPr>
    </w:p>
    <w:p w:rsidR="00FC6C24" w:rsidRDefault="00FC6C24" w:rsidP="0019767C">
      <w:pPr>
        <w:jc w:val="center"/>
        <w:rPr>
          <w:rFonts w:ascii="Times New Roman" w:hAnsi="Times New Roman" w:cs="Times New Roman"/>
          <w:b/>
          <w:sz w:val="24"/>
          <w:szCs w:val="24"/>
        </w:rPr>
      </w:pPr>
    </w:p>
    <w:p w:rsidR="00FC6C24" w:rsidRDefault="00FC6C24" w:rsidP="00D2621F">
      <w:pPr>
        <w:jc w:val="both"/>
        <w:rPr>
          <w:rFonts w:ascii="Times New Roman" w:hAnsi="Times New Roman" w:cs="Times New Roman"/>
          <w:b/>
          <w:sz w:val="24"/>
          <w:szCs w:val="24"/>
        </w:rPr>
      </w:pPr>
    </w:p>
    <w:p w:rsidR="00FC6C24" w:rsidRDefault="00FC6C24" w:rsidP="00D2621F">
      <w:pPr>
        <w:jc w:val="both"/>
        <w:rPr>
          <w:rFonts w:ascii="Times New Roman" w:hAnsi="Times New Roman" w:cs="Times New Roman"/>
          <w:b/>
          <w:sz w:val="24"/>
          <w:szCs w:val="24"/>
        </w:rPr>
      </w:pPr>
    </w:p>
    <w:p w:rsidR="0019767C" w:rsidRPr="00517A4F" w:rsidRDefault="0019767C" w:rsidP="00D2621F">
      <w:pPr>
        <w:jc w:val="center"/>
        <w:rPr>
          <w:rFonts w:ascii="Times New Roman" w:hAnsi="Times New Roman" w:cs="Times New Roman"/>
          <w:b/>
          <w:sz w:val="24"/>
          <w:szCs w:val="24"/>
        </w:rPr>
      </w:pPr>
      <w:r w:rsidRPr="00517A4F">
        <w:rPr>
          <w:rFonts w:ascii="Times New Roman" w:hAnsi="Times New Roman" w:cs="Times New Roman"/>
          <w:b/>
          <w:sz w:val="24"/>
          <w:szCs w:val="24"/>
        </w:rPr>
        <w:t>T.C.</w:t>
      </w:r>
    </w:p>
    <w:p w:rsidR="0019767C" w:rsidRPr="00517A4F" w:rsidRDefault="0019767C" w:rsidP="00D2621F">
      <w:pPr>
        <w:jc w:val="center"/>
        <w:rPr>
          <w:rFonts w:ascii="Times New Roman" w:hAnsi="Times New Roman" w:cs="Times New Roman"/>
          <w:b/>
          <w:sz w:val="24"/>
          <w:szCs w:val="24"/>
        </w:rPr>
      </w:pPr>
      <w:r w:rsidRPr="00517A4F">
        <w:rPr>
          <w:rFonts w:ascii="Times New Roman" w:hAnsi="Times New Roman" w:cs="Times New Roman"/>
          <w:b/>
          <w:sz w:val="24"/>
          <w:szCs w:val="24"/>
        </w:rPr>
        <w:t>SİİRT ÜNİVERSİTESİ</w:t>
      </w:r>
    </w:p>
    <w:p w:rsidR="0019767C" w:rsidRPr="00517A4F" w:rsidRDefault="0019767C" w:rsidP="00D2621F">
      <w:pPr>
        <w:jc w:val="center"/>
        <w:rPr>
          <w:rFonts w:ascii="Times New Roman" w:hAnsi="Times New Roman" w:cs="Times New Roman"/>
          <w:b/>
          <w:sz w:val="24"/>
          <w:szCs w:val="24"/>
        </w:rPr>
      </w:pPr>
      <w:r w:rsidRPr="00517A4F">
        <w:rPr>
          <w:rFonts w:ascii="Times New Roman" w:hAnsi="Times New Roman" w:cs="Times New Roman"/>
          <w:b/>
          <w:sz w:val="24"/>
          <w:szCs w:val="24"/>
        </w:rPr>
        <w:t>SAĞLIK KÜLTÜR VE SPOR DAİRE BAŞKANLIĞI</w:t>
      </w:r>
    </w:p>
    <w:p w:rsidR="0019767C" w:rsidRPr="00517A4F" w:rsidRDefault="00F1716E" w:rsidP="00D2621F">
      <w:pPr>
        <w:jc w:val="center"/>
        <w:rPr>
          <w:rFonts w:ascii="Times New Roman" w:hAnsi="Times New Roman" w:cs="Times New Roman"/>
          <w:b/>
          <w:sz w:val="24"/>
          <w:szCs w:val="24"/>
        </w:rPr>
      </w:pPr>
      <w:r>
        <w:rPr>
          <w:rFonts w:ascii="Times New Roman" w:hAnsi="Times New Roman" w:cs="Times New Roman"/>
          <w:b/>
          <w:sz w:val="24"/>
          <w:szCs w:val="24"/>
        </w:rPr>
        <w:t xml:space="preserve">KONUKEVİ </w:t>
      </w:r>
      <w:r w:rsidR="0019767C" w:rsidRPr="00517A4F">
        <w:rPr>
          <w:rFonts w:ascii="Times New Roman" w:hAnsi="Times New Roman" w:cs="Times New Roman"/>
          <w:b/>
          <w:sz w:val="24"/>
          <w:szCs w:val="24"/>
        </w:rPr>
        <w:t>TURİZM VE SPOR EĞİTİM UYGULAMA MERKEZİ YÖNERGESİ</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 xml:space="preserve">I.BÖLÜM </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GENEL HÜKÜMLER</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 xml:space="preserve">AMAÇ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b/>
          <w:sz w:val="24"/>
          <w:szCs w:val="24"/>
        </w:rPr>
        <w:t xml:space="preserve">Madde 1- </w:t>
      </w:r>
      <w:r w:rsidRPr="00517A4F">
        <w:rPr>
          <w:rFonts w:ascii="Times New Roman" w:hAnsi="Times New Roman" w:cs="Times New Roman"/>
          <w:sz w:val="24"/>
          <w:szCs w:val="24"/>
        </w:rPr>
        <w:t xml:space="preserve">Bu yönerge, </w:t>
      </w:r>
      <w:r w:rsidR="00912729">
        <w:rPr>
          <w:rFonts w:ascii="Times New Roman" w:hAnsi="Times New Roman" w:cs="Times New Roman"/>
          <w:sz w:val="24"/>
          <w:szCs w:val="24"/>
        </w:rPr>
        <w:t xml:space="preserve">Konukevi </w:t>
      </w:r>
      <w:r w:rsidRPr="00517A4F">
        <w:rPr>
          <w:rFonts w:ascii="Times New Roman" w:hAnsi="Times New Roman" w:cs="Times New Roman"/>
          <w:sz w:val="24"/>
          <w:szCs w:val="24"/>
        </w:rPr>
        <w:t xml:space="preserve">Turizm ve Spor Eğitim Uygulama Merkezi yönetimi, yararlanma usul ve esasları ile uygulamaya ilişkin diğer hususları tespit etmek amacıyla düzenlenmiştir. </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 xml:space="preserve">KAPSAM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b/>
          <w:sz w:val="24"/>
          <w:szCs w:val="24"/>
        </w:rPr>
        <w:t xml:space="preserve">Madde 2- </w:t>
      </w:r>
      <w:r w:rsidRPr="00517A4F">
        <w:rPr>
          <w:rFonts w:ascii="Times New Roman" w:hAnsi="Times New Roman" w:cs="Times New Roman"/>
          <w:sz w:val="24"/>
          <w:szCs w:val="24"/>
        </w:rPr>
        <w:t xml:space="preserve">Bu yönerge, öncelik üniversite personeli, öğrencileri ve aile fertleri olmak üzere diğer Üniversitelerin personelinin ve kamu kurumları görevlilerinin, görev veya diğer nedenlerle </w:t>
      </w:r>
      <w:r w:rsidR="00517A4F">
        <w:rPr>
          <w:rFonts w:ascii="Times New Roman" w:hAnsi="Times New Roman" w:cs="Times New Roman"/>
          <w:sz w:val="24"/>
          <w:szCs w:val="24"/>
        </w:rPr>
        <w:t>Siirt’te</w:t>
      </w:r>
      <w:r w:rsidRPr="00517A4F">
        <w:rPr>
          <w:rFonts w:ascii="Times New Roman" w:hAnsi="Times New Roman" w:cs="Times New Roman"/>
          <w:sz w:val="24"/>
          <w:szCs w:val="24"/>
        </w:rPr>
        <w:t xml:space="preserve"> bulundukları süre içerisinde, uygun ekonomik şartlar altında, geçici konaklama </w:t>
      </w:r>
      <w:r w:rsidR="00517A4F">
        <w:rPr>
          <w:rFonts w:ascii="Times New Roman" w:hAnsi="Times New Roman" w:cs="Times New Roman"/>
          <w:sz w:val="24"/>
          <w:szCs w:val="24"/>
        </w:rPr>
        <w:t>i</w:t>
      </w:r>
      <w:r w:rsidR="00517A4F" w:rsidRPr="00517A4F">
        <w:rPr>
          <w:rFonts w:ascii="Times New Roman" w:hAnsi="Times New Roman" w:cs="Times New Roman"/>
          <w:sz w:val="24"/>
          <w:szCs w:val="24"/>
        </w:rPr>
        <w:t>htiyacını</w:t>
      </w:r>
      <w:r w:rsidRPr="00517A4F">
        <w:rPr>
          <w:rFonts w:ascii="Times New Roman" w:hAnsi="Times New Roman" w:cs="Times New Roman"/>
          <w:sz w:val="24"/>
          <w:szCs w:val="24"/>
        </w:rPr>
        <w:t xml:space="preserve"> karşılamak amacıyla hizmete sunulan</w:t>
      </w:r>
      <w:r w:rsidR="00912729">
        <w:rPr>
          <w:rFonts w:ascii="Times New Roman" w:hAnsi="Times New Roman" w:cs="Times New Roman"/>
          <w:sz w:val="24"/>
          <w:szCs w:val="24"/>
        </w:rPr>
        <w:t xml:space="preserve"> Konukevi</w:t>
      </w:r>
      <w:r w:rsidRPr="00517A4F">
        <w:rPr>
          <w:rFonts w:ascii="Times New Roman" w:hAnsi="Times New Roman" w:cs="Times New Roman"/>
          <w:sz w:val="24"/>
          <w:szCs w:val="24"/>
        </w:rPr>
        <w:t xml:space="preserve"> Turizm ve Spor Eğitim Uygulama Merkezinin, yönetim esaslarını belirlemektir. </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 xml:space="preserve">TANIMLAR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b/>
          <w:sz w:val="24"/>
          <w:szCs w:val="24"/>
        </w:rPr>
        <w:t>Madde 3-</w:t>
      </w:r>
      <w:r w:rsidRPr="00517A4F">
        <w:rPr>
          <w:rFonts w:ascii="Times New Roman" w:hAnsi="Times New Roman" w:cs="Times New Roman"/>
          <w:sz w:val="24"/>
          <w:szCs w:val="24"/>
        </w:rPr>
        <w:t xml:space="preserve"> Bu yönerge uygulanmasında,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a) </w:t>
      </w:r>
      <w:proofErr w:type="gramStart"/>
      <w:r w:rsidRPr="00517A4F">
        <w:rPr>
          <w:rFonts w:ascii="Times New Roman" w:hAnsi="Times New Roman" w:cs="Times New Roman"/>
          <w:sz w:val="24"/>
          <w:szCs w:val="24"/>
        </w:rPr>
        <w:t xml:space="preserve">Üniversite : </w:t>
      </w:r>
      <w:r w:rsidR="00663FE7">
        <w:rPr>
          <w:rFonts w:ascii="Times New Roman" w:hAnsi="Times New Roman" w:cs="Times New Roman"/>
          <w:sz w:val="24"/>
          <w:szCs w:val="24"/>
        </w:rPr>
        <w:t>Siirt</w:t>
      </w:r>
      <w:proofErr w:type="gramEnd"/>
      <w:r w:rsidRPr="00517A4F">
        <w:rPr>
          <w:rFonts w:ascii="Times New Roman" w:hAnsi="Times New Roman" w:cs="Times New Roman"/>
          <w:sz w:val="24"/>
          <w:szCs w:val="24"/>
        </w:rPr>
        <w:t xml:space="preserve"> Üniversitesini,</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b) </w:t>
      </w:r>
      <w:proofErr w:type="gramStart"/>
      <w:r w:rsidRPr="00517A4F">
        <w:rPr>
          <w:rFonts w:ascii="Times New Roman" w:hAnsi="Times New Roman" w:cs="Times New Roman"/>
          <w:sz w:val="24"/>
          <w:szCs w:val="24"/>
        </w:rPr>
        <w:t xml:space="preserve">Rektörlük : </w:t>
      </w:r>
      <w:r w:rsidR="00663FE7">
        <w:rPr>
          <w:rFonts w:ascii="Times New Roman" w:hAnsi="Times New Roman" w:cs="Times New Roman"/>
          <w:sz w:val="24"/>
          <w:szCs w:val="24"/>
        </w:rPr>
        <w:t>Siirt</w:t>
      </w:r>
      <w:proofErr w:type="gramEnd"/>
      <w:r w:rsidRPr="00517A4F">
        <w:rPr>
          <w:rFonts w:ascii="Times New Roman" w:hAnsi="Times New Roman" w:cs="Times New Roman"/>
          <w:sz w:val="24"/>
          <w:szCs w:val="24"/>
        </w:rPr>
        <w:t xml:space="preserve"> Üniversitesi Rektörlüğünü,</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c) </w:t>
      </w:r>
      <w:proofErr w:type="gramStart"/>
      <w:r w:rsidRPr="00517A4F">
        <w:rPr>
          <w:rFonts w:ascii="Times New Roman" w:hAnsi="Times New Roman" w:cs="Times New Roman"/>
          <w:sz w:val="24"/>
          <w:szCs w:val="24"/>
        </w:rPr>
        <w:t xml:space="preserve">Rektör : </w:t>
      </w:r>
      <w:r w:rsidR="00663FE7">
        <w:rPr>
          <w:rFonts w:ascii="Times New Roman" w:hAnsi="Times New Roman" w:cs="Times New Roman"/>
          <w:sz w:val="24"/>
          <w:szCs w:val="24"/>
        </w:rPr>
        <w:t>Siirt</w:t>
      </w:r>
      <w:proofErr w:type="gramEnd"/>
      <w:r w:rsidRPr="00517A4F">
        <w:rPr>
          <w:rFonts w:ascii="Times New Roman" w:hAnsi="Times New Roman" w:cs="Times New Roman"/>
          <w:sz w:val="24"/>
          <w:szCs w:val="24"/>
        </w:rPr>
        <w:t xml:space="preserve"> Üniversitesi Rektörünü,</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d) </w:t>
      </w:r>
      <w:proofErr w:type="gramStart"/>
      <w:r w:rsidRPr="00517A4F">
        <w:rPr>
          <w:rFonts w:ascii="Times New Roman" w:hAnsi="Times New Roman" w:cs="Times New Roman"/>
          <w:sz w:val="24"/>
          <w:szCs w:val="24"/>
        </w:rPr>
        <w:t>Yönerge : Bu</w:t>
      </w:r>
      <w:proofErr w:type="gramEnd"/>
      <w:r w:rsidRPr="00517A4F">
        <w:rPr>
          <w:rFonts w:ascii="Times New Roman" w:hAnsi="Times New Roman" w:cs="Times New Roman"/>
          <w:sz w:val="24"/>
          <w:szCs w:val="24"/>
        </w:rPr>
        <w:t xml:space="preserve"> Yönergeyi,</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e) </w:t>
      </w:r>
      <w:proofErr w:type="gramStart"/>
      <w:r w:rsidRPr="00517A4F">
        <w:rPr>
          <w:rFonts w:ascii="Times New Roman" w:hAnsi="Times New Roman" w:cs="Times New Roman"/>
          <w:sz w:val="24"/>
          <w:szCs w:val="24"/>
        </w:rPr>
        <w:t>Başkanlık : Sağlık</w:t>
      </w:r>
      <w:proofErr w:type="gramEnd"/>
      <w:r w:rsidRPr="00517A4F">
        <w:rPr>
          <w:rFonts w:ascii="Times New Roman" w:hAnsi="Times New Roman" w:cs="Times New Roman"/>
          <w:sz w:val="24"/>
          <w:szCs w:val="24"/>
        </w:rPr>
        <w:t xml:space="preserve"> Kültür ve Spor Daire Başkanlığını,</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f) </w:t>
      </w:r>
      <w:proofErr w:type="gramStart"/>
      <w:r w:rsidRPr="00517A4F">
        <w:rPr>
          <w:rFonts w:ascii="Times New Roman" w:hAnsi="Times New Roman" w:cs="Times New Roman"/>
          <w:sz w:val="24"/>
          <w:szCs w:val="24"/>
        </w:rPr>
        <w:t xml:space="preserve">Personel : </w:t>
      </w:r>
      <w:r w:rsidR="00663FE7">
        <w:rPr>
          <w:rFonts w:ascii="Times New Roman" w:hAnsi="Times New Roman" w:cs="Times New Roman"/>
          <w:sz w:val="24"/>
          <w:szCs w:val="24"/>
        </w:rPr>
        <w:t>Siirt</w:t>
      </w:r>
      <w:proofErr w:type="gramEnd"/>
      <w:r w:rsidRPr="00517A4F">
        <w:rPr>
          <w:rFonts w:ascii="Times New Roman" w:hAnsi="Times New Roman" w:cs="Times New Roman"/>
          <w:sz w:val="24"/>
          <w:szCs w:val="24"/>
        </w:rPr>
        <w:t xml:space="preserve"> Üniversitesinde görevli tüm akademik ve idari personelini</w:t>
      </w:r>
    </w:p>
    <w:p w:rsidR="0019767C" w:rsidRPr="00517A4F" w:rsidRDefault="0019767C" w:rsidP="00D2621F">
      <w:pPr>
        <w:jc w:val="both"/>
        <w:rPr>
          <w:rFonts w:ascii="Times New Roman" w:hAnsi="Times New Roman" w:cs="Times New Roman"/>
          <w:sz w:val="24"/>
          <w:szCs w:val="24"/>
        </w:rPr>
      </w:pPr>
      <w:proofErr w:type="gramStart"/>
      <w:r w:rsidRPr="00517A4F">
        <w:rPr>
          <w:rFonts w:ascii="Times New Roman" w:hAnsi="Times New Roman" w:cs="Times New Roman"/>
          <w:sz w:val="24"/>
          <w:szCs w:val="24"/>
        </w:rPr>
        <w:t>ifade</w:t>
      </w:r>
      <w:proofErr w:type="gramEnd"/>
      <w:r w:rsidRPr="00517A4F">
        <w:rPr>
          <w:rFonts w:ascii="Times New Roman" w:hAnsi="Times New Roman" w:cs="Times New Roman"/>
          <w:sz w:val="24"/>
          <w:szCs w:val="24"/>
        </w:rPr>
        <w:t xml:space="preserve"> eder. </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lastRenderedPageBreak/>
        <w:t xml:space="preserve">II. BÖLÜM </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YÖNETİM ESASLARI</w:t>
      </w:r>
    </w:p>
    <w:p w:rsidR="0019767C" w:rsidRPr="00517A4F" w:rsidRDefault="00912729" w:rsidP="00D2621F">
      <w:pPr>
        <w:jc w:val="both"/>
        <w:rPr>
          <w:rFonts w:ascii="Times New Roman" w:hAnsi="Times New Roman" w:cs="Times New Roman"/>
          <w:b/>
          <w:sz w:val="24"/>
          <w:szCs w:val="24"/>
        </w:rPr>
      </w:pPr>
      <w:r>
        <w:rPr>
          <w:rFonts w:ascii="Times New Roman" w:hAnsi="Times New Roman" w:cs="Times New Roman"/>
          <w:b/>
          <w:sz w:val="24"/>
          <w:szCs w:val="24"/>
        </w:rPr>
        <w:t xml:space="preserve">KONUKEVİ </w:t>
      </w:r>
      <w:r w:rsidR="0019767C" w:rsidRPr="00517A4F">
        <w:rPr>
          <w:rFonts w:ascii="Times New Roman" w:hAnsi="Times New Roman" w:cs="Times New Roman"/>
          <w:b/>
          <w:sz w:val="24"/>
          <w:szCs w:val="24"/>
        </w:rPr>
        <w:t>YÖNETİMİ</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b/>
          <w:sz w:val="24"/>
          <w:szCs w:val="24"/>
        </w:rPr>
        <w:t>Madde 4-</w:t>
      </w:r>
      <w:r w:rsidRPr="00517A4F">
        <w:rPr>
          <w:rFonts w:ascii="Times New Roman" w:hAnsi="Times New Roman" w:cs="Times New Roman"/>
          <w:sz w:val="24"/>
          <w:szCs w:val="24"/>
        </w:rPr>
        <w:t xml:space="preserve"> </w:t>
      </w:r>
      <w:r w:rsidR="00912729">
        <w:rPr>
          <w:rFonts w:ascii="Times New Roman" w:hAnsi="Times New Roman" w:cs="Times New Roman"/>
          <w:sz w:val="24"/>
          <w:szCs w:val="24"/>
        </w:rPr>
        <w:t xml:space="preserve">Konukevi </w:t>
      </w:r>
      <w:r w:rsidRPr="00517A4F">
        <w:rPr>
          <w:rFonts w:ascii="Times New Roman" w:hAnsi="Times New Roman" w:cs="Times New Roman"/>
          <w:sz w:val="24"/>
          <w:szCs w:val="24"/>
        </w:rPr>
        <w:t xml:space="preserve">Turizm ve Spor Eğitim Uygulama Merkezi yönetimi ile yer tahsisine ilişkin işlemler bu yönergede öngörülen usul ve esaslar </w:t>
      </w:r>
      <w:proofErr w:type="gramStart"/>
      <w:r w:rsidRPr="00517A4F">
        <w:rPr>
          <w:rFonts w:ascii="Times New Roman" w:hAnsi="Times New Roman" w:cs="Times New Roman"/>
          <w:sz w:val="24"/>
          <w:szCs w:val="24"/>
        </w:rPr>
        <w:t>dahilinde</w:t>
      </w:r>
      <w:proofErr w:type="gramEnd"/>
      <w:r w:rsidRPr="00517A4F">
        <w:rPr>
          <w:rFonts w:ascii="Times New Roman" w:hAnsi="Times New Roman" w:cs="Times New Roman"/>
          <w:sz w:val="24"/>
          <w:szCs w:val="24"/>
        </w:rPr>
        <w:t xml:space="preserve"> Rektörün denetimi altında Başkanlık tarafından yürütülür.</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Başkan tarafından görevlendirilen </w:t>
      </w:r>
      <w:r w:rsidR="00912729">
        <w:rPr>
          <w:rFonts w:ascii="Times New Roman" w:hAnsi="Times New Roman" w:cs="Times New Roman"/>
          <w:sz w:val="24"/>
          <w:szCs w:val="24"/>
        </w:rPr>
        <w:t xml:space="preserve">Konukevi </w:t>
      </w:r>
      <w:r w:rsidRPr="00517A4F">
        <w:rPr>
          <w:rFonts w:ascii="Times New Roman" w:hAnsi="Times New Roman" w:cs="Times New Roman"/>
          <w:sz w:val="24"/>
          <w:szCs w:val="24"/>
        </w:rPr>
        <w:t>Turizm ve Spor Eğitim Uygulama Merkezi sorumlusu rezervasyonları yapar, gelen ve gidenlerin kaydını tutar ve ücretleri tahsil eder. Tüm odaların sürekli hizmete hazır olmasını, boş odaların havalandırılmasını, odalarda bulunan malzemelerin eksiksiz ve kullanılır şekilde olmasını sağlar ve boşatılan odalardaki malzemeleri kontrol ederek Başkanlığa bilgi verir.</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KAPASİTESİ İLE PERSONEL DURUMU</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b/>
          <w:sz w:val="24"/>
          <w:szCs w:val="24"/>
        </w:rPr>
        <w:t>Madde 5-</w:t>
      </w:r>
      <w:r w:rsidR="00912729">
        <w:rPr>
          <w:rFonts w:ascii="Times New Roman" w:hAnsi="Times New Roman" w:cs="Times New Roman"/>
          <w:b/>
          <w:sz w:val="24"/>
          <w:szCs w:val="24"/>
        </w:rPr>
        <w:t xml:space="preserve"> </w:t>
      </w:r>
      <w:r w:rsidR="00912729" w:rsidRPr="00912729">
        <w:rPr>
          <w:rFonts w:ascii="Times New Roman" w:hAnsi="Times New Roman" w:cs="Times New Roman"/>
          <w:sz w:val="24"/>
          <w:szCs w:val="24"/>
        </w:rPr>
        <w:t>Konukevi</w:t>
      </w:r>
      <w:r w:rsidRPr="00517A4F">
        <w:rPr>
          <w:rFonts w:ascii="Times New Roman" w:hAnsi="Times New Roman" w:cs="Times New Roman"/>
          <w:sz w:val="24"/>
          <w:szCs w:val="24"/>
        </w:rPr>
        <w:t xml:space="preserve"> Turizm ve Spor Eğitim Uygulama Merkezinin kapasitesi, personel ihtiyacı, çalışacak personelin görev, yetki ve sorumlulukları, verilecek hizmetler dikkate alınarak Başkanlıkça belirlenir. </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DEMİRBAŞ MALZEME VE MEFRUŞAT</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b/>
          <w:sz w:val="24"/>
          <w:szCs w:val="24"/>
        </w:rPr>
        <w:t>Madde 6-</w:t>
      </w:r>
      <w:r w:rsidRPr="00517A4F">
        <w:rPr>
          <w:rFonts w:ascii="Times New Roman" w:hAnsi="Times New Roman" w:cs="Times New Roman"/>
          <w:sz w:val="24"/>
          <w:szCs w:val="24"/>
        </w:rPr>
        <w:t xml:space="preserve"> </w:t>
      </w:r>
      <w:r w:rsidR="00912729">
        <w:rPr>
          <w:rFonts w:ascii="Times New Roman" w:hAnsi="Times New Roman" w:cs="Times New Roman"/>
          <w:sz w:val="24"/>
          <w:szCs w:val="24"/>
        </w:rPr>
        <w:t xml:space="preserve">Konukevi </w:t>
      </w:r>
      <w:r w:rsidRPr="00517A4F">
        <w:rPr>
          <w:rFonts w:ascii="Times New Roman" w:hAnsi="Times New Roman" w:cs="Times New Roman"/>
          <w:sz w:val="24"/>
          <w:szCs w:val="24"/>
        </w:rPr>
        <w:t xml:space="preserve">Turizm ve Spor Eğitim Uygulama Merkezinin kullanılacak zorunlu demirbaş malzeme ve mefruşat yürürlükteki mevzuat esaslarına göre Başkanlık tarafından </w:t>
      </w:r>
      <w:proofErr w:type="gramStart"/>
      <w:r w:rsidRPr="00517A4F">
        <w:rPr>
          <w:rFonts w:ascii="Times New Roman" w:hAnsi="Times New Roman" w:cs="Times New Roman"/>
          <w:sz w:val="24"/>
          <w:szCs w:val="24"/>
        </w:rPr>
        <w:t>sağlanarak</w:t>
      </w:r>
      <w:proofErr w:type="gramEnd"/>
      <w:r w:rsidRPr="00517A4F">
        <w:rPr>
          <w:rFonts w:ascii="Times New Roman" w:hAnsi="Times New Roman" w:cs="Times New Roman"/>
          <w:sz w:val="24"/>
          <w:szCs w:val="24"/>
        </w:rPr>
        <w:t xml:space="preserve"> Taşınır Mal Yönetmeliği esasları dahilinde kullanılır. </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 xml:space="preserve">TUTULACAK KAYITLAR VE KULLANILACAK FORMLAR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b/>
          <w:sz w:val="24"/>
          <w:szCs w:val="24"/>
        </w:rPr>
        <w:t>Madde 7-</w:t>
      </w:r>
      <w:r w:rsidRPr="00517A4F">
        <w:rPr>
          <w:rFonts w:ascii="Times New Roman" w:hAnsi="Times New Roman" w:cs="Times New Roman"/>
          <w:sz w:val="24"/>
          <w:szCs w:val="24"/>
        </w:rPr>
        <w:t xml:space="preserve"> </w:t>
      </w:r>
      <w:r w:rsidR="00912729">
        <w:rPr>
          <w:rFonts w:ascii="Times New Roman" w:hAnsi="Times New Roman" w:cs="Times New Roman"/>
          <w:sz w:val="24"/>
          <w:szCs w:val="24"/>
        </w:rPr>
        <w:t xml:space="preserve">Konukevi </w:t>
      </w:r>
      <w:r w:rsidRPr="00517A4F">
        <w:rPr>
          <w:rFonts w:ascii="Times New Roman" w:hAnsi="Times New Roman" w:cs="Times New Roman"/>
          <w:sz w:val="24"/>
          <w:szCs w:val="24"/>
        </w:rPr>
        <w:t xml:space="preserve">Turizm ve Spor Eğitim Uygulama Merkezinde;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a) Rezervasyon Formu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b) Misafir Kayıt Defteri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c) Gelen Giden Evrak Kayıt Defteri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d) Kasa Defteri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e) Evrak Zimmet Defteri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f) Gelir Belgesi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g) Gider Belgesi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h) Kayıt Dosyası tutulur ve kullanılır. </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KAYIT VE FORMLARIN KAYDI, TASDİKİ VE SAKLANMASI</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b/>
          <w:sz w:val="24"/>
          <w:szCs w:val="24"/>
        </w:rPr>
        <w:lastRenderedPageBreak/>
        <w:t xml:space="preserve">Madde 8- </w:t>
      </w:r>
      <w:r w:rsidRPr="00517A4F">
        <w:rPr>
          <w:rFonts w:ascii="Times New Roman" w:hAnsi="Times New Roman" w:cs="Times New Roman"/>
          <w:sz w:val="24"/>
          <w:szCs w:val="24"/>
        </w:rPr>
        <w:t xml:space="preserve">Bu yönerge uyarınca tutulacak kayıt ve formlar ile defterlerin kayıt ve saklanmasında aşağıdaki hususlara riayet edilir.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a) Gider ve gelir belgeleri, mevzuatta öngörüldüğü şekilde seri ve sıra numaralı olarak bastırılır</w:t>
      </w:r>
      <w:r w:rsidR="00DA5E11">
        <w:rPr>
          <w:rFonts w:ascii="Times New Roman" w:hAnsi="Times New Roman" w:cs="Times New Roman"/>
          <w:sz w:val="24"/>
          <w:szCs w:val="24"/>
        </w:rPr>
        <w:t xml:space="preserve"> </w:t>
      </w:r>
      <w:r w:rsidRPr="00517A4F">
        <w:rPr>
          <w:rFonts w:ascii="Times New Roman" w:hAnsi="Times New Roman" w:cs="Times New Roman"/>
          <w:sz w:val="24"/>
          <w:szCs w:val="24"/>
        </w:rPr>
        <w:t>veya temin edilir.</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b) Gider ve gelirler, yılbaşında Başkanlıkça tasdik edilmiş ve sayfaları mühürlenmiş defterlere, belgelerine istinaden günlük olarak kaydedilir.</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c) Başkanlık, defter ve belgelerin zamanında ve usulüne uygun olarak düzenlenmesini sağlayarak takibini yapar</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d)Tüm kayıt v</w:t>
      </w:r>
      <w:r w:rsidR="003572A7">
        <w:rPr>
          <w:rFonts w:ascii="Times New Roman" w:hAnsi="Times New Roman" w:cs="Times New Roman"/>
          <w:sz w:val="24"/>
          <w:szCs w:val="24"/>
        </w:rPr>
        <w:t>e formlar ile defterler en az 5</w:t>
      </w:r>
      <w:r w:rsidRPr="00517A4F">
        <w:rPr>
          <w:rFonts w:ascii="Times New Roman" w:hAnsi="Times New Roman" w:cs="Times New Roman"/>
          <w:sz w:val="24"/>
          <w:szCs w:val="24"/>
        </w:rPr>
        <w:t xml:space="preserve"> yıl süre ile muhafaza edilir.</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III. BÖLÜM</w:t>
      </w:r>
    </w:p>
    <w:p w:rsidR="0019767C" w:rsidRPr="00517A4F" w:rsidRDefault="003572A7" w:rsidP="00D2621F">
      <w:pPr>
        <w:jc w:val="both"/>
        <w:rPr>
          <w:rFonts w:ascii="Times New Roman" w:hAnsi="Times New Roman" w:cs="Times New Roman"/>
          <w:b/>
          <w:sz w:val="24"/>
          <w:szCs w:val="24"/>
        </w:rPr>
      </w:pPr>
      <w:r>
        <w:rPr>
          <w:rFonts w:ascii="Times New Roman" w:hAnsi="Times New Roman" w:cs="Times New Roman"/>
          <w:b/>
          <w:sz w:val="24"/>
          <w:szCs w:val="24"/>
        </w:rPr>
        <w:t xml:space="preserve">KONUKEVİ </w:t>
      </w:r>
      <w:r w:rsidR="0019767C" w:rsidRPr="00517A4F">
        <w:rPr>
          <w:rFonts w:ascii="Times New Roman" w:hAnsi="Times New Roman" w:cs="Times New Roman"/>
          <w:b/>
          <w:sz w:val="24"/>
          <w:szCs w:val="24"/>
        </w:rPr>
        <w:t xml:space="preserve">TURİZM VE SPOR EĞİTİM UYGULAMA MERKEZİNDEN YARARLANMA </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UYGULAMA USUL VE ESASLARI</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USUL VE ESASLAR</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b/>
          <w:sz w:val="24"/>
          <w:szCs w:val="24"/>
        </w:rPr>
        <w:t xml:space="preserve">Madde 9- </w:t>
      </w:r>
      <w:r w:rsidRPr="00517A4F">
        <w:rPr>
          <w:rFonts w:ascii="Times New Roman" w:hAnsi="Times New Roman" w:cs="Times New Roman"/>
          <w:sz w:val="24"/>
          <w:szCs w:val="24"/>
        </w:rPr>
        <w:t xml:space="preserve">Her yıl Maliye Bakanlığı tarafından yayımlanan Bütçe Uygulama Talimatı hükümleri esas alınarak Rektörlükçe belirlenerek duyurulacak usul ve esaslara göre uygulama yapılır. </w:t>
      </w:r>
    </w:p>
    <w:p w:rsidR="0019767C" w:rsidRPr="00517A4F" w:rsidRDefault="0019767C" w:rsidP="00D2621F">
      <w:pPr>
        <w:jc w:val="both"/>
        <w:rPr>
          <w:rFonts w:ascii="Times New Roman" w:hAnsi="Times New Roman" w:cs="Times New Roman"/>
          <w:b/>
          <w:sz w:val="24"/>
          <w:szCs w:val="24"/>
        </w:rPr>
      </w:pPr>
      <w:r w:rsidRPr="00517A4F">
        <w:rPr>
          <w:rFonts w:ascii="Times New Roman" w:hAnsi="Times New Roman" w:cs="Times New Roman"/>
          <w:b/>
          <w:sz w:val="24"/>
          <w:szCs w:val="24"/>
        </w:rPr>
        <w:t xml:space="preserve">YARARLANMA ŞEKİLLERİ VE SÜRELERİ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b/>
          <w:sz w:val="24"/>
          <w:szCs w:val="24"/>
        </w:rPr>
        <w:t>Madde 10-</w:t>
      </w:r>
      <w:r w:rsidRPr="00517A4F">
        <w:rPr>
          <w:rFonts w:ascii="Times New Roman" w:hAnsi="Times New Roman" w:cs="Times New Roman"/>
          <w:sz w:val="24"/>
          <w:szCs w:val="24"/>
        </w:rPr>
        <w:t xml:space="preserve"> Kısa süreli geçici görev, seminer, kongre, sportif faal</w:t>
      </w:r>
      <w:r w:rsidR="00F15525">
        <w:rPr>
          <w:rFonts w:ascii="Times New Roman" w:hAnsi="Times New Roman" w:cs="Times New Roman"/>
          <w:sz w:val="24"/>
          <w:szCs w:val="24"/>
        </w:rPr>
        <w:t xml:space="preserve">iyetler ve tabi afetler dışında </w:t>
      </w:r>
      <w:r w:rsidR="003572A7">
        <w:rPr>
          <w:rFonts w:ascii="Times New Roman" w:hAnsi="Times New Roman" w:cs="Times New Roman"/>
          <w:sz w:val="24"/>
          <w:szCs w:val="24"/>
        </w:rPr>
        <w:t xml:space="preserve">Konukevi </w:t>
      </w:r>
      <w:r w:rsidRPr="00517A4F">
        <w:rPr>
          <w:rFonts w:ascii="Times New Roman" w:hAnsi="Times New Roman" w:cs="Times New Roman"/>
          <w:sz w:val="24"/>
          <w:szCs w:val="24"/>
        </w:rPr>
        <w:t>Turizm ve Spor Eğitim Uygulama Merkezinde kalma süresi en çok 30 gündür. Ancak, Üniversitemizin Eğitim-Öğretimine akademik ve idari yönde katkıda bulunacak, uluslararası ilişkilerde veya bilimsel açıdan fayda sağlayacak yerli ve yabancı bilim adamları, öğretim elemanları, idari personelleri ve misafirler için, ücreti karşılığında kalmak kaydıyla, bu süre Genel Sekreterin yazılı izni ile uzatılabilir. Uzun süreli tahsislerde, aşağıdaki öncelikler gözetilir:</w:t>
      </w:r>
    </w:p>
    <w:p w:rsidR="0019767C" w:rsidRPr="00517A4F" w:rsidRDefault="003572A7" w:rsidP="00D2621F">
      <w:pPr>
        <w:pStyle w:val="ListeParagraf"/>
        <w:numPr>
          <w:ilvl w:val="0"/>
          <w:numId w:val="3"/>
        </w:numPr>
        <w:tabs>
          <w:tab w:val="left" w:pos="1875"/>
        </w:tabs>
        <w:jc w:val="both"/>
        <w:rPr>
          <w:rFonts w:ascii="Times New Roman" w:hAnsi="Times New Roman" w:cs="Times New Roman"/>
          <w:sz w:val="24"/>
          <w:szCs w:val="24"/>
        </w:rPr>
      </w:pPr>
      <w:r>
        <w:rPr>
          <w:rFonts w:ascii="Times New Roman" w:hAnsi="Times New Roman" w:cs="Times New Roman"/>
          <w:sz w:val="24"/>
          <w:szCs w:val="24"/>
        </w:rPr>
        <w:t xml:space="preserve">Konukevi </w:t>
      </w:r>
      <w:r w:rsidR="0019767C" w:rsidRPr="00517A4F">
        <w:rPr>
          <w:rFonts w:ascii="Times New Roman" w:hAnsi="Times New Roman" w:cs="Times New Roman"/>
          <w:sz w:val="24"/>
          <w:szCs w:val="24"/>
        </w:rPr>
        <w:t xml:space="preserve">Turizm ve Spor Eğitim Uygulama Merkezinin doluluk oranı ve rezervasyon durumu gözetilerek bu yönergenin kapsam </w:t>
      </w:r>
      <w:r w:rsidR="00F15525">
        <w:rPr>
          <w:rFonts w:ascii="Times New Roman" w:hAnsi="Times New Roman" w:cs="Times New Roman"/>
          <w:sz w:val="24"/>
          <w:szCs w:val="24"/>
        </w:rPr>
        <w:t xml:space="preserve">ve </w:t>
      </w:r>
      <w:r w:rsidR="0019767C" w:rsidRPr="00517A4F">
        <w:rPr>
          <w:rFonts w:ascii="Times New Roman" w:hAnsi="Times New Roman" w:cs="Times New Roman"/>
          <w:sz w:val="24"/>
          <w:szCs w:val="24"/>
        </w:rPr>
        <w:t>öncelik sıralarına göre Genel Sekreterin yazılı izni ile süre uzatılabilir.</w:t>
      </w:r>
    </w:p>
    <w:p w:rsidR="0019767C" w:rsidRPr="00517A4F" w:rsidRDefault="0019767C" w:rsidP="00D2621F">
      <w:pPr>
        <w:pStyle w:val="ListeParagraf"/>
        <w:numPr>
          <w:ilvl w:val="0"/>
          <w:numId w:val="3"/>
        </w:numPr>
        <w:tabs>
          <w:tab w:val="left" w:pos="1875"/>
        </w:tabs>
        <w:jc w:val="both"/>
        <w:rPr>
          <w:rFonts w:ascii="Times New Roman" w:hAnsi="Times New Roman" w:cs="Times New Roman"/>
          <w:sz w:val="24"/>
          <w:szCs w:val="24"/>
        </w:rPr>
      </w:pPr>
      <w:r w:rsidRPr="00517A4F">
        <w:rPr>
          <w:rFonts w:ascii="Times New Roman" w:hAnsi="Times New Roman" w:cs="Times New Roman"/>
          <w:sz w:val="24"/>
          <w:szCs w:val="24"/>
        </w:rPr>
        <w:t>% 50 doluluk sağlandığı durumda uzun süreli konaklamalar kabul edilmeyecektir.</w:t>
      </w:r>
    </w:p>
    <w:p w:rsidR="0019767C" w:rsidRPr="00517A4F" w:rsidRDefault="0019767C" w:rsidP="00D2621F">
      <w:pPr>
        <w:tabs>
          <w:tab w:val="left" w:pos="1875"/>
        </w:tabs>
        <w:jc w:val="both"/>
        <w:rPr>
          <w:rFonts w:ascii="Times New Roman" w:hAnsi="Times New Roman" w:cs="Times New Roman"/>
          <w:sz w:val="24"/>
          <w:szCs w:val="24"/>
        </w:rPr>
      </w:pP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TESİSLERDEN YARARLANMADA ÖNCELİK SIRALARI</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11-</w:t>
      </w:r>
      <w:r w:rsidRPr="00517A4F">
        <w:rPr>
          <w:rFonts w:ascii="Times New Roman" w:hAnsi="Times New Roman" w:cs="Times New Roman"/>
          <w:sz w:val="24"/>
          <w:szCs w:val="24"/>
        </w:rPr>
        <w:t xml:space="preserve"> Siirt Üniversitesinde düzenlenen bilimsel, kültürel ve sosyal etkinliklere katılımcı olarak davet edilenler, Öğretim Elemanları ve konukları, İdari Personel ve konukları, Üniversitenin ilişkili olduğu kamu kuruluşları ve üst düzey yöneticileri,  Üst düzey </w:t>
      </w:r>
      <w:r w:rsidRPr="00517A4F">
        <w:rPr>
          <w:rFonts w:ascii="Times New Roman" w:hAnsi="Times New Roman" w:cs="Times New Roman"/>
          <w:sz w:val="24"/>
          <w:szCs w:val="24"/>
        </w:rPr>
        <w:lastRenderedPageBreak/>
        <w:t>Bürokratları, dış ülkeden gelen misafirler şeklinde olur. Bunlara ek olarak Rektör ve Başkanlığın uygun gördüğü kişi veya kurumlar tesislerden öncelikli yararlanabilirler.</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 xml:space="preserve">İBRAZ EDİLECEK BELGELER </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12-</w:t>
      </w:r>
      <w:r w:rsidRPr="00517A4F">
        <w:rPr>
          <w:rFonts w:ascii="Times New Roman" w:hAnsi="Times New Roman" w:cs="Times New Roman"/>
          <w:sz w:val="24"/>
          <w:szCs w:val="24"/>
        </w:rPr>
        <w:t xml:space="preserve"> </w:t>
      </w:r>
      <w:r w:rsidR="003572A7">
        <w:rPr>
          <w:rFonts w:ascii="Times New Roman" w:hAnsi="Times New Roman" w:cs="Times New Roman"/>
          <w:sz w:val="24"/>
          <w:szCs w:val="24"/>
        </w:rPr>
        <w:t xml:space="preserve">Konukevi </w:t>
      </w:r>
      <w:r w:rsidRPr="00517A4F">
        <w:rPr>
          <w:rFonts w:ascii="Times New Roman" w:hAnsi="Times New Roman" w:cs="Times New Roman"/>
          <w:sz w:val="24"/>
          <w:szCs w:val="24"/>
        </w:rPr>
        <w:t xml:space="preserve">Turizm ve Spor Eğitim Uygulama Merkezinden yararlanacak olanlar, görevli memura aşağıda belirtilen belgeleri ibraz etmek mecburiyetindedir.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a) Yasal geçerliliği olan Kimlik belgesi </w:t>
      </w:r>
    </w:p>
    <w:p w:rsidR="0019767C" w:rsidRPr="00517A4F" w:rsidRDefault="003572A7" w:rsidP="00D2621F">
      <w:pPr>
        <w:jc w:val="both"/>
        <w:rPr>
          <w:rFonts w:ascii="Times New Roman" w:hAnsi="Times New Roman" w:cs="Times New Roman"/>
          <w:sz w:val="24"/>
          <w:szCs w:val="24"/>
        </w:rPr>
      </w:pPr>
      <w:r>
        <w:rPr>
          <w:rFonts w:ascii="Times New Roman" w:hAnsi="Times New Roman" w:cs="Times New Roman"/>
          <w:sz w:val="24"/>
          <w:szCs w:val="24"/>
        </w:rPr>
        <w:t>b) Gerekli olduğu durumlarda görev o</w:t>
      </w:r>
      <w:r w:rsidR="0019767C" w:rsidRPr="00517A4F">
        <w:rPr>
          <w:rFonts w:ascii="Times New Roman" w:hAnsi="Times New Roman" w:cs="Times New Roman"/>
          <w:sz w:val="24"/>
          <w:szCs w:val="24"/>
        </w:rPr>
        <w:t xml:space="preserve">luru </w:t>
      </w:r>
    </w:p>
    <w:p w:rsidR="0019767C" w:rsidRPr="00517A4F" w:rsidRDefault="0019767C" w:rsidP="00D2621F">
      <w:pPr>
        <w:jc w:val="both"/>
        <w:rPr>
          <w:rFonts w:ascii="Times New Roman" w:hAnsi="Times New Roman" w:cs="Times New Roman"/>
          <w:sz w:val="24"/>
          <w:szCs w:val="24"/>
        </w:rPr>
      </w:pPr>
      <w:r w:rsidRPr="00517A4F">
        <w:rPr>
          <w:rFonts w:ascii="Times New Roman" w:hAnsi="Times New Roman" w:cs="Times New Roman"/>
          <w:sz w:val="24"/>
          <w:szCs w:val="24"/>
        </w:rPr>
        <w:t xml:space="preserve">c) Bakmakla yükümlü olunan kişiler ile anne ve babanın nüfus cüzdanları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ÜCRET BELİRLENMESİ VE PLANI</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13</w:t>
      </w:r>
      <w:r w:rsidRPr="00517A4F">
        <w:rPr>
          <w:rFonts w:ascii="Times New Roman" w:hAnsi="Times New Roman" w:cs="Times New Roman"/>
          <w:sz w:val="24"/>
          <w:szCs w:val="24"/>
        </w:rPr>
        <w:t xml:space="preserve">- Turizm ve Spor Eğitim Uygulama Merkezi ücretleri hakkında her yıl Maliye Bakanlığı tarafından yayınlanan genelgeler, uygulama talimatları, hükümler ve tebliğler doğrultusunda Rektörlükçe belirlenir ve tahsil edilecek ücretler ilan edilir.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IV. BÖLÜM</w:t>
      </w:r>
    </w:p>
    <w:p w:rsidR="0019767C" w:rsidRPr="00E27F36" w:rsidRDefault="003572A7" w:rsidP="00D2621F">
      <w:pPr>
        <w:jc w:val="both"/>
        <w:rPr>
          <w:rFonts w:ascii="Times New Roman" w:hAnsi="Times New Roman" w:cs="Times New Roman"/>
          <w:b/>
          <w:sz w:val="24"/>
          <w:szCs w:val="24"/>
        </w:rPr>
      </w:pPr>
      <w:r>
        <w:rPr>
          <w:rFonts w:ascii="Times New Roman" w:hAnsi="Times New Roman" w:cs="Times New Roman"/>
          <w:b/>
          <w:sz w:val="24"/>
          <w:szCs w:val="24"/>
        </w:rPr>
        <w:t xml:space="preserve">KONUKEVİ </w:t>
      </w:r>
      <w:r w:rsidR="00517A4F" w:rsidRPr="00E27F36">
        <w:rPr>
          <w:rFonts w:ascii="Times New Roman" w:hAnsi="Times New Roman" w:cs="Times New Roman"/>
          <w:b/>
          <w:sz w:val="24"/>
          <w:szCs w:val="24"/>
        </w:rPr>
        <w:t xml:space="preserve">TURİZM VE SPOR EĞİTİM UYGULAMA MERKEZİNDE </w:t>
      </w:r>
      <w:r w:rsidR="0019767C" w:rsidRPr="00E27F36">
        <w:rPr>
          <w:rFonts w:ascii="Times New Roman" w:hAnsi="Times New Roman" w:cs="Times New Roman"/>
          <w:b/>
          <w:sz w:val="24"/>
          <w:szCs w:val="24"/>
        </w:rPr>
        <w:t>KALACAKLARIN UYACAKLARI HUSUSLAR</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DEMİRBAŞ VE MEFRUŞATIN KULLANIMI</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14-</w:t>
      </w:r>
      <w:r w:rsidR="003572A7">
        <w:rPr>
          <w:rFonts w:ascii="Times New Roman" w:hAnsi="Times New Roman" w:cs="Times New Roman"/>
          <w:b/>
          <w:sz w:val="24"/>
          <w:szCs w:val="24"/>
        </w:rPr>
        <w:t xml:space="preserve"> </w:t>
      </w:r>
      <w:proofErr w:type="gramStart"/>
      <w:r w:rsidR="003572A7" w:rsidRPr="003572A7">
        <w:rPr>
          <w:rFonts w:ascii="Times New Roman" w:hAnsi="Times New Roman" w:cs="Times New Roman"/>
          <w:sz w:val="24"/>
          <w:szCs w:val="24"/>
        </w:rPr>
        <w:t xml:space="preserve">Konukevi </w:t>
      </w:r>
      <w:r w:rsidRPr="00517A4F">
        <w:rPr>
          <w:rFonts w:ascii="Times New Roman" w:hAnsi="Times New Roman" w:cs="Times New Roman"/>
          <w:sz w:val="24"/>
          <w:szCs w:val="24"/>
        </w:rPr>
        <w:t xml:space="preserve"> Turizm</w:t>
      </w:r>
      <w:proofErr w:type="gramEnd"/>
      <w:r w:rsidRPr="00517A4F">
        <w:rPr>
          <w:rFonts w:ascii="Times New Roman" w:hAnsi="Times New Roman" w:cs="Times New Roman"/>
          <w:sz w:val="24"/>
          <w:szCs w:val="24"/>
        </w:rPr>
        <w:t xml:space="preserve"> ve Spor Eğitim Uygulama Merkezinde kalanlar gerek kendilerine tahsis edilen odalarda, gerekse </w:t>
      </w:r>
      <w:r w:rsidR="003572A7">
        <w:rPr>
          <w:rFonts w:ascii="Times New Roman" w:hAnsi="Times New Roman" w:cs="Times New Roman"/>
          <w:sz w:val="24"/>
          <w:szCs w:val="24"/>
        </w:rPr>
        <w:t xml:space="preserve">Konukevi </w:t>
      </w:r>
      <w:r w:rsidRPr="00517A4F">
        <w:rPr>
          <w:rFonts w:ascii="Times New Roman" w:hAnsi="Times New Roman" w:cs="Times New Roman"/>
          <w:sz w:val="24"/>
          <w:szCs w:val="24"/>
        </w:rPr>
        <w:t xml:space="preserve">Turizm ve Spor Eğitim Uygulama Merkezinin diğer kısımlarında bulunan demirbaş ve diğer malzemelere gerekli özen göstermek, zarar verdikleri taktirde bunları tazmin etmek ile yükümlüdür.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 xml:space="preserve">UYULMASI GEREKEN HUSUSLAR </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15-</w:t>
      </w:r>
      <w:r w:rsidRPr="00517A4F">
        <w:rPr>
          <w:rFonts w:ascii="Times New Roman" w:hAnsi="Times New Roman" w:cs="Times New Roman"/>
          <w:sz w:val="24"/>
          <w:szCs w:val="24"/>
        </w:rPr>
        <w:t xml:space="preserve"> </w:t>
      </w:r>
      <w:r w:rsidR="003572A7">
        <w:rPr>
          <w:rFonts w:ascii="Times New Roman" w:hAnsi="Times New Roman" w:cs="Times New Roman"/>
          <w:sz w:val="24"/>
          <w:szCs w:val="24"/>
        </w:rPr>
        <w:t xml:space="preserve"> Konukevi</w:t>
      </w:r>
      <w:r w:rsidR="003572A7" w:rsidRPr="00517A4F">
        <w:rPr>
          <w:rFonts w:ascii="Times New Roman" w:hAnsi="Times New Roman" w:cs="Times New Roman"/>
          <w:sz w:val="24"/>
          <w:szCs w:val="24"/>
        </w:rPr>
        <w:t xml:space="preserve"> </w:t>
      </w:r>
      <w:r w:rsidRPr="00517A4F">
        <w:rPr>
          <w:rFonts w:ascii="Times New Roman" w:hAnsi="Times New Roman" w:cs="Times New Roman"/>
          <w:sz w:val="24"/>
          <w:szCs w:val="24"/>
        </w:rPr>
        <w:t xml:space="preserve">Turizm ve Spor Eğitim Uygulama Merkezinde kalanların, uymaları gereken hususlar, yetkili amir tarafından ayrıntılı olarak tespit edilerek gerekli yerlere astırılır.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 xml:space="preserve">USULLERE UYMAYANLAR HAKKINDA YAPILACAK İŞLEMLER </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16-</w:t>
      </w:r>
      <w:r w:rsidRPr="00517A4F">
        <w:rPr>
          <w:rFonts w:ascii="Times New Roman" w:hAnsi="Times New Roman" w:cs="Times New Roman"/>
          <w:sz w:val="24"/>
          <w:szCs w:val="24"/>
        </w:rPr>
        <w:t xml:space="preserve"> Bu yönergeye ve yetkili amirce yukarıdaki maddeye göre tespit olunan hususlara </w:t>
      </w:r>
    </w:p>
    <w:p w:rsidR="0019767C" w:rsidRPr="00517A4F" w:rsidRDefault="0019767C" w:rsidP="00D2621F">
      <w:pPr>
        <w:jc w:val="both"/>
        <w:rPr>
          <w:rFonts w:ascii="Times New Roman" w:hAnsi="Times New Roman" w:cs="Times New Roman"/>
          <w:sz w:val="24"/>
          <w:szCs w:val="24"/>
        </w:rPr>
      </w:pPr>
      <w:proofErr w:type="gramStart"/>
      <w:r w:rsidRPr="00517A4F">
        <w:rPr>
          <w:rFonts w:ascii="Times New Roman" w:hAnsi="Times New Roman" w:cs="Times New Roman"/>
          <w:sz w:val="24"/>
          <w:szCs w:val="24"/>
        </w:rPr>
        <w:t>uymayanlar</w:t>
      </w:r>
      <w:proofErr w:type="gramEnd"/>
      <w:r w:rsidRPr="00517A4F">
        <w:rPr>
          <w:rFonts w:ascii="Times New Roman" w:hAnsi="Times New Roman" w:cs="Times New Roman"/>
          <w:sz w:val="24"/>
          <w:szCs w:val="24"/>
        </w:rPr>
        <w:t xml:space="preserve"> hakkında </w:t>
      </w:r>
      <w:r w:rsidR="003572A7">
        <w:rPr>
          <w:rFonts w:ascii="Times New Roman" w:hAnsi="Times New Roman" w:cs="Times New Roman"/>
          <w:sz w:val="24"/>
          <w:szCs w:val="24"/>
        </w:rPr>
        <w:t>Konukevi</w:t>
      </w:r>
      <w:r w:rsidR="003572A7" w:rsidRPr="00517A4F">
        <w:rPr>
          <w:rFonts w:ascii="Times New Roman" w:hAnsi="Times New Roman" w:cs="Times New Roman"/>
          <w:sz w:val="24"/>
          <w:szCs w:val="24"/>
        </w:rPr>
        <w:t xml:space="preserve"> </w:t>
      </w:r>
      <w:r w:rsidRPr="00517A4F">
        <w:rPr>
          <w:rFonts w:ascii="Times New Roman" w:hAnsi="Times New Roman" w:cs="Times New Roman"/>
          <w:sz w:val="24"/>
          <w:szCs w:val="24"/>
        </w:rPr>
        <w:t xml:space="preserve">Turizm ve Spor Eğitim Uygulama Merkezi sorumlusu tarafından düzenlenen tutanak yetkili amire intikal ettirilir. Yetkili amirlik tarafından ilgili sahsın tesiste kalması sakıncalı görüldüğü takdirde kişi </w:t>
      </w:r>
      <w:r w:rsidR="003572A7">
        <w:rPr>
          <w:rFonts w:ascii="Times New Roman" w:hAnsi="Times New Roman" w:cs="Times New Roman"/>
          <w:sz w:val="24"/>
          <w:szCs w:val="24"/>
        </w:rPr>
        <w:t>Konukevi</w:t>
      </w:r>
      <w:r w:rsidR="003572A7" w:rsidRPr="00517A4F">
        <w:rPr>
          <w:rFonts w:ascii="Times New Roman" w:hAnsi="Times New Roman" w:cs="Times New Roman"/>
          <w:sz w:val="24"/>
          <w:szCs w:val="24"/>
        </w:rPr>
        <w:t xml:space="preserve"> </w:t>
      </w:r>
      <w:r w:rsidR="00517A4F" w:rsidRPr="00517A4F">
        <w:rPr>
          <w:rFonts w:ascii="Times New Roman" w:hAnsi="Times New Roman" w:cs="Times New Roman"/>
          <w:sz w:val="24"/>
          <w:szCs w:val="24"/>
        </w:rPr>
        <w:t>Turizm ve Spor Eğitim Uygulama Merkezi</w:t>
      </w:r>
      <w:r w:rsidRPr="00517A4F">
        <w:rPr>
          <w:rFonts w:ascii="Times New Roman" w:hAnsi="Times New Roman" w:cs="Times New Roman"/>
          <w:sz w:val="24"/>
          <w:szCs w:val="24"/>
        </w:rPr>
        <w:t xml:space="preserve">den derhal çıkarılır.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KIYMETLİ EŞYA</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17-</w:t>
      </w:r>
      <w:r w:rsidRPr="00517A4F">
        <w:rPr>
          <w:rFonts w:ascii="Times New Roman" w:hAnsi="Times New Roman" w:cs="Times New Roman"/>
          <w:sz w:val="24"/>
          <w:szCs w:val="24"/>
        </w:rPr>
        <w:t xml:space="preserve"> Yanlarında para ve para hükmündeki kıymetli evrakla mücevher ve bunun gibi kıymetli eşya bulunan kimseler bu eşyaların kaybından kendileri sorumludurlar.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lastRenderedPageBreak/>
        <w:t>V.BÖLÜM</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MALİ HÜKÜMLER</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 xml:space="preserve">ÜCRETLERİN TAHSİLİ ve KULLANIMI </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18-</w:t>
      </w:r>
      <w:r w:rsidRPr="00517A4F">
        <w:rPr>
          <w:rFonts w:ascii="Times New Roman" w:hAnsi="Times New Roman" w:cs="Times New Roman"/>
          <w:sz w:val="24"/>
          <w:szCs w:val="24"/>
        </w:rPr>
        <w:t xml:space="preserve"> </w:t>
      </w:r>
      <w:r w:rsidR="00912729">
        <w:rPr>
          <w:rFonts w:ascii="Times New Roman" w:hAnsi="Times New Roman" w:cs="Times New Roman"/>
          <w:sz w:val="24"/>
          <w:szCs w:val="24"/>
        </w:rPr>
        <w:t xml:space="preserve"> Konukevi Turizm ve Spor Eğitim Uygulama Merkezinde kalanlar hesap kesimi yapmadıkları hafta sonu ve tatil günleri </w:t>
      </w:r>
      <w:proofErr w:type="gramStart"/>
      <w:r w:rsidR="00912729">
        <w:rPr>
          <w:rFonts w:ascii="Times New Roman" w:hAnsi="Times New Roman" w:cs="Times New Roman"/>
          <w:sz w:val="24"/>
          <w:szCs w:val="24"/>
        </w:rPr>
        <w:t>dahil</w:t>
      </w:r>
      <w:proofErr w:type="gramEnd"/>
      <w:r w:rsidR="00912729">
        <w:rPr>
          <w:rFonts w:ascii="Times New Roman" w:hAnsi="Times New Roman" w:cs="Times New Roman"/>
          <w:sz w:val="24"/>
          <w:szCs w:val="24"/>
        </w:rPr>
        <w:t xml:space="preserve"> tüm günler için ücret öder, hesap kesimi yapıldığında oda tamamen boşaltılır. </w:t>
      </w:r>
      <w:r w:rsidR="003572A7">
        <w:rPr>
          <w:rFonts w:ascii="Times New Roman" w:hAnsi="Times New Roman" w:cs="Times New Roman"/>
          <w:sz w:val="24"/>
          <w:szCs w:val="24"/>
        </w:rPr>
        <w:t>Konukevi</w:t>
      </w:r>
      <w:r w:rsidR="003572A7" w:rsidRPr="00517A4F">
        <w:rPr>
          <w:rFonts w:ascii="Times New Roman" w:hAnsi="Times New Roman" w:cs="Times New Roman"/>
          <w:sz w:val="24"/>
          <w:szCs w:val="24"/>
        </w:rPr>
        <w:t xml:space="preserve"> </w:t>
      </w:r>
      <w:r w:rsidRPr="00517A4F">
        <w:rPr>
          <w:rFonts w:ascii="Times New Roman" w:hAnsi="Times New Roman" w:cs="Times New Roman"/>
          <w:sz w:val="24"/>
          <w:szCs w:val="24"/>
        </w:rPr>
        <w:t>Turizm ve Spor Eğitim Uygulama Merkezinde</w:t>
      </w:r>
      <w:r w:rsidR="00912729">
        <w:rPr>
          <w:rFonts w:ascii="Times New Roman" w:hAnsi="Times New Roman" w:cs="Times New Roman"/>
          <w:sz w:val="24"/>
          <w:szCs w:val="24"/>
        </w:rPr>
        <w:t>n elde edilen gelirlerin tamamı Strateji Geliştirme Daire Başkanlığı’nın hesabına aktarılır.</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YEMEK HİZMETLERİ</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19-</w:t>
      </w:r>
      <w:r w:rsidRPr="00517A4F">
        <w:rPr>
          <w:rFonts w:ascii="Times New Roman" w:hAnsi="Times New Roman" w:cs="Times New Roman"/>
          <w:sz w:val="24"/>
          <w:szCs w:val="24"/>
        </w:rPr>
        <w:t xml:space="preserve"> </w:t>
      </w:r>
      <w:r w:rsidR="003572A7">
        <w:rPr>
          <w:rFonts w:ascii="Times New Roman" w:hAnsi="Times New Roman" w:cs="Times New Roman"/>
          <w:sz w:val="24"/>
          <w:szCs w:val="24"/>
        </w:rPr>
        <w:t>Konukevi</w:t>
      </w:r>
      <w:r w:rsidR="003572A7" w:rsidRPr="00517A4F">
        <w:rPr>
          <w:rFonts w:ascii="Times New Roman" w:hAnsi="Times New Roman" w:cs="Times New Roman"/>
          <w:sz w:val="24"/>
          <w:szCs w:val="24"/>
        </w:rPr>
        <w:t xml:space="preserve"> </w:t>
      </w:r>
      <w:r w:rsidRPr="00517A4F">
        <w:rPr>
          <w:rFonts w:ascii="Times New Roman" w:hAnsi="Times New Roman" w:cs="Times New Roman"/>
          <w:sz w:val="24"/>
          <w:szCs w:val="24"/>
        </w:rPr>
        <w:t xml:space="preserve">Turizm ve Spor Eğitim Uygulama Merkezinde uygulanacak yemek ve diğer hizmetlere ilişkin ücretler günün şartlarına göre yetkili amirce belirlenerek uygulanır.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 xml:space="preserve">YEMEK HİZMETİNDEN YARARLANMA </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20-</w:t>
      </w:r>
      <w:r w:rsidRPr="00517A4F">
        <w:rPr>
          <w:rFonts w:ascii="Times New Roman" w:hAnsi="Times New Roman" w:cs="Times New Roman"/>
          <w:sz w:val="24"/>
          <w:szCs w:val="24"/>
        </w:rPr>
        <w:t xml:space="preserve"> </w:t>
      </w:r>
      <w:r w:rsidR="003572A7">
        <w:rPr>
          <w:rFonts w:ascii="Times New Roman" w:hAnsi="Times New Roman" w:cs="Times New Roman"/>
          <w:sz w:val="24"/>
          <w:szCs w:val="24"/>
        </w:rPr>
        <w:t>Konukevi</w:t>
      </w:r>
      <w:r w:rsidR="003572A7" w:rsidRPr="00517A4F">
        <w:rPr>
          <w:rFonts w:ascii="Times New Roman" w:hAnsi="Times New Roman" w:cs="Times New Roman"/>
          <w:sz w:val="24"/>
          <w:szCs w:val="24"/>
        </w:rPr>
        <w:t xml:space="preserve"> </w:t>
      </w:r>
      <w:r w:rsidRPr="00517A4F">
        <w:rPr>
          <w:rFonts w:ascii="Times New Roman" w:hAnsi="Times New Roman" w:cs="Times New Roman"/>
          <w:sz w:val="24"/>
          <w:szCs w:val="24"/>
        </w:rPr>
        <w:t xml:space="preserve">Turizm ve Spor Eğitim Uygulama Merkezinde kalanlar ücreti karşılığında kafeteryadan yararlanabilir.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VI. BÖLÜM</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ÇEŞİTLİ HÜKÜMLER</w:t>
      </w:r>
    </w:p>
    <w:p w:rsidR="0019767C" w:rsidRPr="008F56F8" w:rsidRDefault="003572A7" w:rsidP="00D2621F">
      <w:pPr>
        <w:jc w:val="both"/>
        <w:rPr>
          <w:rFonts w:ascii="Times New Roman" w:hAnsi="Times New Roman" w:cs="Times New Roman"/>
          <w:b/>
          <w:sz w:val="24"/>
          <w:szCs w:val="24"/>
        </w:rPr>
      </w:pPr>
      <w:r w:rsidRPr="003572A7">
        <w:rPr>
          <w:rFonts w:ascii="Times New Roman" w:hAnsi="Times New Roman" w:cs="Times New Roman"/>
          <w:b/>
          <w:sz w:val="24"/>
          <w:szCs w:val="24"/>
        </w:rPr>
        <w:t xml:space="preserve">Konukevi </w:t>
      </w:r>
      <w:r w:rsidR="0019767C" w:rsidRPr="008F56F8">
        <w:rPr>
          <w:rFonts w:ascii="Times New Roman" w:hAnsi="Times New Roman" w:cs="Times New Roman"/>
          <w:b/>
          <w:sz w:val="24"/>
          <w:szCs w:val="24"/>
        </w:rPr>
        <w:t>Turizm ve Spor Eğitim Uygulama Merkezinden Ayrılma ve Giriş işlemleri</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Madde 21-</w:t>
      </w:r>
      <w:r w:rsidRPr="00517A4F">
        <w:rPr>
          <w:rFonts w:ascii="Times New Roman" w:hAnsi="Times New Roman" w:cs="Times New Roman"/>
          <w:sz w:val="24"/>
          <w:szCs w:val="24"/>
        </w:rPr>
        <w:t xml:space="preserve"> </w:t>
      </w:r>
      <w:r w:rsidR="003572A7">
        <w:rPr>
          <w:rFonts w:ascii="Times New Roman" w:hAnsi="Times New Roman" w:cs="Times New Roman"/>
          <w:sz w:val="24"/>
          <w:szCs w:val="24"/>
        </w:rPr>
        <w:t>Konukevi</w:t>
      </w:r>
      <w:r w:rsidR="003572A7" w:rsidRPr="00517A4F">
        <w:rPr>
          <w:rFonts w:ascii="Times New Roman" w:hAnsi="Times New Roman" w:cs="Times New Roman"/>
          <w:sz w:val="24"/>
          <w:szCs w:val="24"/>
        </w:rPr>
        <w:t xml:space="preserve"> </w:t>
      </w:r>
      <w:r w:rsidR="00517A4F" w:rsidRPr="00517A4F">
        <w:rPr>
          <w:rFonts w:ascii="Times New Roman" w:hAnsi="Times New Roman" w:cs="Times New Roman"/>
          <w:sz w:val="24"/>
          <w:szCs w:val="24"/>
        </w:rPr>
        <w:t>Turizm ve Spor Eğitim Uygulama Merkezin</w:t>
      </w:r>
      <w:r w:rsidRPr="00517A4F">
        <w:rPr>
          <w:rFonts w:ascii="Times New Roman" w:hAnsi="Times New Roman" w:cs="Times New Roman"/>
          <w:sz w:val="24"/>
          <w:szCs w:val="24"/>
        </w:rPr>
        <w:t>den faydalananlar, kal</w:t>
      </w:r>
      <w:r w:rsidR="00F15525">
        <w:rPr>
          <w:rFonts w:ascii="Times New Roman" w:hAnsi="Times New Roman" w:cs="Times New Roman"/>
          <w:sz w:val="24"/>
          <w:szCs w:val="24"/>
        </w:rPr>
        <w:t xml:space="preserve">ma süresinin sonunda en geç saat </w:t>
      </w:r>
      <w:proofErr w:type="gramStart"/>
      <w:r w:rsidRPr="00517A4F">
        <w:rPr>
          <w:rFonts w:ascii="Times New Roman" w:hAnsi="Times New Roman" w:cs="Times New Roman"/>
          <w:sz w:val="24"/>
          <w:szCs w:val="24"/>
        </w:rPr>
        <w:t>11:00’de</w:t>
      </w:r>
      <w:proofErr w:type="gramEnd"/>
      <w:r w:rsidRPr="00517A4F">
        <w:rPr>
          <w:rFonts w:ascii="Times New Roman" w:hAnsi="Times New Roman" w:cs="Times New Roman"/>
          <w:sz w:val="24"/>
          <w:szCs w:val="24"/>
        </w:rPr>
        <w:t xml:space="preserve"> </w:t>
      </w:r>
      <w:r w:rsidR="003572A7">
        <w:rPr>
          <w:rFonts w:ascii="Times New Roman" w:hAnsi="Times New Roman" w:cs="Times New Roman"/>
          <w:sz w:val="24"/>
          <w:szCs w:val="24"/>
        </w:rPr>
        <w:t>Konukevi</w:t>
      </w:r>
      <w:r w:rsidR="003572A7" w:rsidRPr="00517A4F">
        <w:rPr>
          <w:rFonts w:ascii="Times New Roman" w:hAnsi="Times New Roman" w:cs="Times New Roman"/>
          <w:sz w:val="24"/>
          <w:szCs w:val="24"/>
        </w:rPr>
        <w:t xml:space="preserve"> </w:t>
      </w:r>
      <w:r w:rsidR="00517A4F" w:rsidRPr="00517A4F">
        <w:rPr>
          <w:rFonts w:ascii="Times New Roman" w:hAnsi="Times New Roman" w:cs="Times New Roman"/>
          <w:sz w:val="24"/>
          <w:szCs w:val="24"/>
        </w:rPr>
        <w:t xml:space="preserve">Turizm ve Spor Eğitim Uygulama Merkezi </w:t>
      </w:r>
      <w:r w:rsidRPr="00517A4F">
        <w:rPr>
          <w:rFonts w:ascii="Times New Roman" w:hAnsi="Times New Roman" w:cs="Times New Roman"/>
          <w:sz w:val="24"/>
          <w:szCs w:val="24"/>
        </w:rPr>
        <w:t xml:space="preserve">yetkililerine başvurarak ilişiklerini kesmek zorundadır. Saat 11.00’den sonra hesap kesimi yapılan odalar için ilave bir gün ücret tahsili yapılır. </w:t>
      </w:r>
      <w:r w:rsidR="00517A4F" w:rsidRPr="00517A4F">
        <w:rPr>
          <w:rFonts w:ascii="Times New Roman" w:hAnsi="Times New Roman" w:cs="Times New Roman"/>
          <w:sz w:val="24"/>
          <w:szCs w:val="24"/>
        </w:rPr>
        <w:t xml:space="preserve"> Konuk</w:t>
      </w:r>
      <w:r w:rsidRPr="00517A4F">
        <w:rPr>
          <w:rFonts w:ascii="Times New Roman" w:hAnsi="Times New Roman" w:cs="Times New Roman"/>
          <w:sz w:val="24"/>
          <w:szCs w:val="24"/>
        </w:rPr>
        <w:t xml:space="preserve">lar hesap kesimi yaptığında oda anahtarını teslim edip, odalarını boşaltmak zorundadır. Anahtarını teslim etmeyip odayı boşaltmayanların odaları idare tarafından güvenlik nezaretinde eşya tutanağı düzenlenerek boşaltılır. Odanın kullanım durumu uygun olmadığı durumlarda misafir giriş kaydı </w:t>
      </w:r>
      <w:r w:rsidR="00517A4F" w:rsidRPr="00517A4F">
        <w:rPr>
          <w:rFonts w:ascii="Times New Roman" w:hAnsi="Times New Roman" w:cs="Times New Roman"/>
          <w:sz w:val="24"/>
          <w:szCs w:val="24"/>
        </w:rPr>
        <w:t xml:space="preserve">12:00’ </w:t>
      </w:r>
      <w:proofErr w:type="gramStart"/>
      <w:r w:rsidR="00517A4F" w:rsidRPr="00517A4F">
        <w:rPr>
          <w:rFonts w:ascii="Times New Roman" w:hAnsi="Times New Roman" w:cs="Times New Roman"/>
          <w:sz w:val="24"/>
          <w:szCs w:val="24"/>
        </w:rPr>
        <w:t>dan</w:t>
      </w:r>
      <w:proofErr w:type="gramEnd"/>
      <w:r w:rsidRPr="00517A4F">
        <w:rPr>
          <w:rFonts w:ascii="Times New Roman" w:hAnsi="Times New Roman" w:cs="Times New Roman"/>
          <w:sz w:val="24"/>
          <w:szCs w:val="24"/>
        </w:rPr>
        <w:t xml:space="preserve"> önce yapılmayacaktır.</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 xml:space="preserve">ODALARIN TEMİZLİĞİ </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 xml:space="preserve">Madde 22- </w:t>
      </w:r>
      <w:r w:rsidRPr="00517A4F">
        <w:rPr>
          <w:rFonts w:ascii="Times New Roman" w:hAnsi="Times New Roman" w:cs="Times New Roman"/>
          <w:sz w:val="24"/>
          <w:szCs w:val="24"/>
        </w:rPr>
        <w:t xml:space="preserve">Odalar terk edildiğinde temizlenerek çarşaf, havlu vb. değiştirilir ve yeni misafirin kalacağı şekle getirilir. Odaların dolu olduğu durumlarda odada kalanın izni olmadan odaya girilip temizlik yapılamaz.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 xml:space="preserve">DİĞER HUSUSLAR </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 xml:space="preserve">Madde 23- </w:t>
      </w:r>
      <w:r w:rsidRPr="00517A4F">
        <w:rPr>
          <w:rFonts w:ascii="Times New Roman" w:hAnsi="Times New Roman" w:cs="Times New Roman"/>
          <w:sz w:val="24"/>
          <w:szCs w:val="24"/>
        </w:rPr>
        <w:t xml:space="preserve">Bu yönergede yer almayan hususlarda yapılacak uygulamaya ilişkin esaslar, </w:t>
      </w:r>
    </w:p>
    <w:p w:rsidR="0019767C" w:rsidRPr="00517A4F" w:rsidRDefault="0019767C" w:rsidP="00D2621F">
      <w:pPr>
        <w:jc w:val="both"/>
        <w:rPr>
          <w:rFonts w:ascii="Times New Roman" w:hAnsi="Times New Roman" w:cs="Times New Roman"/>
          <w:sz w:val="24"/>
          <w:szCs w:val="24"/>
        </w:rPr>
      </w:pPr>
      <w:proofErr w:type="gramStart"/>
      <w:r w:rsidRPr="00517A4F">
        <w:rPr>
          <w:rFonts w:ascii="Times New Roman" w:hAnsi="Times New Roman" w:cs="Times New Roman"/>
          <w:sz w:val="24"/>
          <w:szCs w:val="24"/>
        </w:rPr>
        <w:t>yürüklükteki</w:t>
      </w:r>
      <w:proofErr w:type="gramEnd"/>
      <w:r w:rsidRPr="00517A4F">
        <w:rPr>
          <w:rFonts w:ascii="Times New Roman" w:hAnsi="Times New Roman" w:cs="Times New Roman"/>
          <w:sz w:val="24"/>
          <w:szCs w:val="24"/>
        </w:rPr>
        <w:t xml:space="preserve"> mevzuata ve bu yönergeye aykırı olmamak üzere yetkili amirce tespit edilir.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 xml:space="preserve">SORUMLULUK </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lastRenderedPageBreak/>
        <w:t xml:space="preserve">Madde 24- </w:t>
      </w:r>
      <w:r w:rsidR="001316E0">
        <w:rPr>
          <w:rFonts w:ascii="Times New Roman" w:hAnsi="Times New Roman" w:cs="Times New Roman"/>
          <w:sz w:val="24"/>
          <w:szCs w:val="24"/>
        </w:rPr>
        <w:t>Konukevi</w:t>
      </w:r>
      <w:r w:rsidR="001316E0" w:rsidRPr="00517A4F">
        <w:rPr>
          <w:rFonts w:ascii="Times New Roman" w:hAnsi="Times New Roman" w:cs="Times New Roman"/>
          <w:sz w:val="24"/>
          <w:szCs w:val="24"/>
        </w:rPr>
        <w:t xml:space="preserve"> </w:t>
      </w:r>
      <w:r w:rsidR="00517A4F" w:rsidRPr="00517A4F">
        <w:rPr>
          <w:rFonts w:ascii="Times New Roman" w:hAnsi="Times New Roman" w:cs="Times New Roman"/>
          <w:sz w:val="24"/>
          <w:szCs w:val="24"/>
        </w:rPr>
        <w:t xml:space="preserve">Turizm ve Spor Eğitim Uygulama Merkezinin </w:t>
      </w:r>
      <w:r w:rsidRPr="00517A4F">
        <w:rPr>
          <w:rFonts w:ascii="Times New Roman" w:hAnsi="Times New Roman" w:cs="Times New Roman"/>
          <w:sz w:val="24"/>
          <w:szCs w:val="24"/>
        </w:rPr>
        <w:t xml:space="preserve">bu yönerge esasları </w:t>
      </w:r>
      <w:proofErr w:type="gramStart"/>
      <w:r w:rsidRPr="00517A4F">
        <w:rPr>
          <w:rFonts w:ascii="Times New Roman" w:hAnsi="Times New Roman" w:cs="Times New Roman"/>
          <w:sz w:val="24"/>
          <w:szCs w:val="24"/>
        </w:rPr>
        <w:t>dahilinde</w:t>
      </w:r>
      <w:proofErr w:type="gramEnd"/>
      <w:r w:rsidRPr="00517A4F">
        <w:rPr>
          <w:rFonts w:ascii="Times New Roman" w:hAnsi="Times New Roman" w:cs="Times New Roman"/>
          <w:sz w:val="24"/>
          <w:szCs w:val="24"/>
        </w:rPr>
        <w:t xml:space="preserve"> idaresinden, Rektörlük</w:t>
      </w:r>
      <w:r w:rsidR="00517A4F" w:rsidRPr="00517A4F">
        <w:rPr>
          <w:rFonts w:ascii="Times New Roman" w:hAnsi="Times New Roman" w:cs="Times New Roman"/>
          <w:sz w:val="24"/>
          <w:szCs w:val="24"/>
        </w:rPr>
        <w:t xml:space="preserve"> </w:t>
      </w:r>
      <w:r w:rsidRPr="00517A4F">
        <w:rPr>
          <w:rFonts w:ascii="Times New Roman" w:hAnsi="Times New Roman" w:cs="Times New Roman"/>
          <w:sz w:val="24"/>
          <w:szCs w:val="24"/>
        </w:rPr>
        <w:t xml:space="preserve">sorumludur.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 xml:space="preserve">YÜRÜRLÜK </w:t>
      </w:r>
    </w:p>
    <w:p w:rsidR="0019767C"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 xml:space="preserve">Madde 25- </w:t>
      </w:r>
      <w:r w:rsidRPr="00517A4F">
        <w:rPr>
          <w:rFonts w:ascii="Times New Roman" w:hAnsi="Times New Roman" w:cs="Times New Roman"/>
          <w:sz w:val="24"/>
          <w:szCs w:val="24"/>
        </w:rPr>
        <w:t xml:space="preserve">Bu yönerge </w:t>
      </w:r>
      <w:proofErr w:type="gramStart"/>
      <w:r w:rsidR="00F15525">
        <w:rPr>
          <w:rFonts w:ascii="Times New Roman" w:hAnsi="Times New Roman" w:cs="Times New Roman"/>
          <w:sz w:val="24"/>
          <w:szCs w:val="24"/>
        </w:rPr>
        <w:t>………..</w:t>
      </w:r>
      <w:proofErr w:type="gramEnd"/>
      <w:r w:rsidRPr="00517A4F">
        <w:rPr>
          <w:rFonts w:ascii="Times New Roman" w:hAnsi="Times New Roman" w:cs="Times New Roman"/>
          <w:sz w:val="24"/>
          <w:szCs w:val="24"/>
        </w:rPr>
        <w:t xml:space="preserve"> tarih </w:t>
      </w:r>
      <w:r w:rsidR="00F15525">
        <w:rPr>
          <w:rFonts w:ascii="Times New Roman" w:hAnsi="Times New Roman" w:cs="Times New Roman"/>
          <w:sz w:val="24"/>
          <w:szCs w:val="24"/>
        </w:rPr>
        <w:t>….</w:t>
      </w:r>
      <w:r w:rsidRPr="00517A4F">
        <w:rPr>
          <w:rFonts w:ascii="Times New Roman" w:hAnsi="Times New Roman" w:cs="Times New Roman"/>
          <w:sz w:val="24"/>
          <w:szCs w:val="24"/>
        </w:rPr>
        <w:t xml:space="preserve"> sayılı karar ile </w:t>
      </w:r>
      <w:r w:rsidR="00663FE7">
        <w:rPr>
          <w:rFonts w:ascii="Times New Roman" w:hAnsi="Times New Roman" w:cs="Times New Roman"/>
          <w:sz w:val="24"/>
          <w:szCs w:val="24"/>
        </w:rPr>
        <w:t>Siirt</w:t>
      </w:r>
      <w:r w:rsidRPr="00517A4F">
        <w:rPr>
          <w:rFonts w:ascii="Times New Roman" w:hAnsi="Times New Roman" w:cs="Times New Roman"/>
          <w:sz w:val="24"/>
          <w:szCs w:val="24"/>
        </w:rPr>
        <w:t xml:space="preserve"> Üniversitesi Senatosunda </w:t>
      </w:r>
    </w:p>
    <w:p w:rsidR="0019767C" w:rsidRPr="00517A4F" w:rsidRDefault="0019767C" w:rsidP="00D2621F">
      <w:pPr>
        <w:jc w:val="both"/>
        <w:rPr>
          <w:rFonts w:ascii="Times New Roman" w:hAnsi="Times New Roman" w:cs="Times New Roman"/>
          <w:sz w:val="24"/>
          <w:szCs w:val="24"/>
        </w:rPr>
      </w:pPr>
      <w:proofErr w:type="gramStart"/>
      <w:r w:rsidRPr="00517A4F">
        <w:rPr>
          <w:rFonts w:ascii="Times New Roman" w:hAnsi="Times New Roman" w:cs="Times New Roman"/>
          <w:sz w:val="24"/>
          <w:szCs w:val="24"/>
        </w:rPr>
        <w:t>kabul</w:t>
      </w:r>
      <w:proofErr w:type="gramEnd"/>
      <w:r w:rsidRPr="00517A4F">
        <w:rPr>
          <w:rFonts w:ascii="Times New Roman" w:hAnsi="Times New Roman" w:cs="Times New Roman"/>
          <w:sz w:val="24"/>
          <w:szCs w:val="24"/>
        </w:rPr>
        <w:t xml:space="preserve"> edilmiş ve yürürlüğe girmiştir </w:t>
      </w:r>
    </w:p>
    <w:p w:rsidR="0019767C" w:rsidRPr="00E27F36" w:rsidRDefault="0019767C" w:rsidP="00D2621F">
      <w:pPr>
        <w:jc w:val="both"/>
        <w:rPr>
          <w:rFonts w:ascii="Times New Roman" w:hAnsi="Times New Roman" w:cs="Times New Roman"/>
          <w:b/>
          <w:sz w:val="24"/>
          <w:szCs w:val="24"/>
        </w:rPr>
      </w:pPr>
      <w:r w:rsidRPr="00E27F36">
        <w:rPr>
          <w:rFonts w:ascii="Times New Roman" w:hAnsi="Times New Roman" w:cs="Times New Roman"/>
          <w:b/>
          <w:sz w:val="24"/>
          <w:szCs w:val="24"/>
        </w:rPr>
        <w:t xml:space="preserve">YÜRÜTME </w:t>
      </w:r>
    </w:p>
    <w:p w:rsidR="008D23B1" w:rsidRPr="00517A4F" w:rsidRDefault="0019767C" w:rsidP="00D2621F">
      <w:pPr>
        <w:jc w:val="both"/>
        <w:rPr>
          <w:rFonts w:ascii="Times New Roman" w:hAnsi="Times New Roman" w:cs="Times New Roman"/>
          <w:sz w:val="24"/>
          <w:szCs w:val="24"/>
        </w:rPr>
      </w:pPr>
      <w:r w:rsidRPr="00E27F36">
        <w:rPr>
          <w:rFonts w:ascii="Times New Roman" w:hAnsi="Times New Roman" w:cs="Times New Roman"/>
          <w:b/>
          <w:sz w:val="24"/>
          <w:szCs w:val="24"/>
        </w:rPr>
        <w:t xml:space="preserve">Madde 26- </w:t>
      </w:r>
      <w:r w:rsidRPr="00517A4F">
        <w:rPr>
          <w:rFonts w:ascii="Times New Roman" w:hAnsi="Times New Roman" w:cs="Times New Roman"/>
          <w:sz w:val="24"/>
          <w:szCs w:val="24"/>
        </w:rPr>
        <w:t>Bu yönerge hükümlerini Rektör yürütür</w:t>
      </w:r>
    </w:p>
    <w:sectPr w:rsidR="008D23B1" w:rsidRPr="00517A4F" w:rsidSect="008D23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4184"/>
    <w:multiLevelType w:val="hybridMultilevel"/>
    <w:tmpl w:val="216235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7F2545"/>
    <w:multiLevelType w:val="hybridMultilevel"/>
    <w:tmpl w:val="3EAEF1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BD3997"/>
    <w:multiLevelType w:val="hybridMultilevel"/>
    <w:tmpl w:val="0B7AC7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9767C"/>
    <w:rsid w:val="001316E0"/>
    <w:rsid w:val="0019767C"/>
    <w:rsid w:val="00256D93"/>
    <w:rsid w:val="002705BD"/>
    <w:rsid w:val="003572A7"/>
    <w:rsid w:val="0049409C"/>
    <w:rsid w:val="004D560B"/>
    <w:rsid w:val="00517A4F"/>
    <w:rsid w:val="00523B9E"/>
    <w:rsid w:val="00647957"/>
    <w:rsid w:val="00663FE7"/>
    <w:rsid w:val="008D23B1"/>
    <w:rsid w:val="008F12C1"/>
    <w:rsid w:val="008F56F8"/>
    <w:rsid w:val="00912729"/>
    <w:rsid w:val="009376EA"/>
    <w:rsid w:val="00954B75"/>
    <w:rsid w:val="00C84535"/>
    <w:rsid w:val="00D2621F"/>
    <w:rsid w:val="00DA5E11"/>
    <w:rsid w:val="00E06C48"/>
    <w:rsid w:val="00E27F36"/>
    <w:rsid w:val="00E60CF9"/>
    <w:rsid w:val="00F15525"/>
    <w:rsid w:val="00F1716E"/>
    <w:rsid w:val="00FC6C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76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7677</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Yönetici</cp:lastModifiedBy>
  <cp:revision>2</cp:revision>
  <cp:lastPrinted>2018-11-08T11:07:00Z</cp:lastPrinted>
  <dcterms:created xsi:type="dcterms:W3CDTF">2018-11-22T07:08:00Z</dcterms:created>
  <dcterms:modified xsi:type="dcterms:W3CDTF">2018-11-22T07:08:00Z</dcterms:modified>
</cp:coreProperties>
</file>